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16B6" w:rsidRDefault="008616B6" w:rsidP="008616B6"/>
    <w:p w:rsidR="008616B6" w:rsidRDefault="008616B6" w:rsidP="008616B6"/>
    <w:p w:rsidR="008616B6" w:rsidRPr="00183A40" w:rsidRDefault="008616B6" w:rsidP="008616B6">
      <w:pPr>
        <w:jc w:val="right"/>
        <w:rPr>
          <w:b/>
          <w:i/>
        </w:rPr>
      </w:pPr>
      <w:bookmarkStart w:id="0" w:name="_GoBack"/>
      <w:r w:rsidRPr="00183A40">
        <w:rPr>
          <w:b/>
          <w:i/>
        </w:rPr>
        <w:t xml:space="preserve">Приложение </w:t>
      </w:r>
      <w:r w:rsidR="00173032" w:rsidRPr="00183A40">
        <w:rPr>
          <w:b/>
          <w:i/>
        </w:rPr>
        <w:t>9</w:t>
      </w:r>
    </w:p>
    <w:bookmarkEnd w:id="0"/>
    <w:p w:rsidR="008616B6" w:rsidRPr="008616B6" w:rsidRDefault="008616B6" w:rsidP="008616B6">
      <w:pPr>
        <w:jc w:val="right"/>
        <w:rPr>
          <w:b/>
        </w:rPr>
      </w:pPr>
      <w:r w:rsidRPr="008616B6">
        <w:rPr>
          <w:b/>
        </w:rPr>
        <w:t>Към условията за кандидатстване</w:t>
      </w:r>
    </w:p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Default="008616B6" w:rsidP="008616B6"/>
    <w:p w:rsidR="008616B6" w:rsidRPr="0047284E" w:rsidRDefault="008616B6" w:rsidP="008616B6">
      <w:pPr>
        <w:spacing w:before="170" w:after="100" w:afterAutospacing="1" w:line="202" w:lineRule="atLeast"/>
        <w:jc w:val="center"/>
        <w:textAlignment w:val="center"/>
        <w:rPr>
          <w:rFonts w:eastAsia="Times New Roman" w:cs="Times New Roman"/>
          <w:b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ФОРМУЛЯР ЗА МОНИТОРИНГ</w:t>
      </w:r>
    </w:p>
    <w:p w:rsidR="008616B6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 xml:space="preserve">ПО ПОДМЯРКА 19.2 </w:t>
      </w:r>
    </w:p>
    <w:p w:rsidR="008616B6" w:rsidRPr="009129B4" w:rsidRDefault="008616B6" w:rsidP="008616B6">
      <w:pPr>
        <w:spacing w:before="100" w:beforeAutospacing="1" w:after="100" w:afterAutospacing="1" w:line="202" w:lineRule="atLeast"/>
        <w:jc w:val="center"/>
        <w:textAlignment w:val="center"/>
        <w:rPr>
          <w:rFonts w:eastAsia="Times New Roman" w:cs="Times New Roman"/>
          <w:b/>
          <w:color w:val="000000"/>
          <w:szCs w:val="24"/>
          <w:lang w:eastAsia="bg-BG"/>
        </w:rPr>
      </w:pPr>
      <w:r w:rsidRPr="0047284E">
        <w:rPr>
          <w:rFonts w:eastAsia="Times New Roman" w:cs="Times New Roman"/>
          <w:b/>
          <w:color w:val="000000"/>
          <w:szCs w:val="24"/>
          <w:lang w:eastAsia="bg-BG"/>
        </w:rPr>
        <w:t>"ПРИЛАГАНЕ НА ОПЕРАЦИИ В РАМКИТЕ НА СТРАТЕГИИ ЗА ВОМР"</w:t>
      </w:r>
    </w:p>
    <w:p w:rsidR="008616B6" w:rsidRDefault="008616B6" w:rsidP="008616B6"/>
    <w:p w:rsidR="008616B6" w:rsidRDefault="008616B6" w:rsidP="008616B6"/>
    <w:tbl>
      <w:tblPr>
        <w:tblpPr w:leftFromText="141" w:rightFromText="141" w:vertAnchor="text" w:tblpY="840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06"/>
      </w:tblGrid>
      <w:tr w:rsidR="008616B6" w:rsidRPr="000605EE" w:rsidTr="008616B6">
        <w:trPr>
          <w:trHeight w:val="14032"/>
        </w:trPr>
        <w:tc>
          <w:tcPr>
            <w:tcW w:w="960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062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7615"/>
              <w:gridCol w:w="958"/>
            </w:tblGrid>
            <w:tr w:rsidR="008616B6" w:rsidRPr="000605EE" w:rsidTr="00C7545F">
              <w:trPr>
                <w:trHeight w:val="283"/>
                <w:tblHeader/>
              </w:trPr>
              <w:tc>
                <w:tcPr>
                  <w:tcW w:w="906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5E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615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95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after="240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382"/>
            </w:tblGrid>
            <w:tr w:rsidR="008616B6" w:rsidRPr="000605EE" w:rsidTr="00C7545F">
              <w:trPr>
                <w:trHeight w:val="226"/>
              </w:trPr>
              <w:tc>
                <w:tcPr>
                  <w:tcW w:w="90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38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1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:rsidR="008616B6" w:rsidRDefault="008616B6" w:rsidP="008616B6">
            <w:pPr>
              <w:spacing w:before="113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8616B6" w:rsidRPr="00EF1A5A" w:rsidRDefault="008616B6" w:rsidP="008616B6">
            <w:pPr>
              <w:spacing w:after="0" w:line="202" w:lineRule="atLeast"/>
              <w:ind w:firstLine="283"/>
              <w:textAlignment w:val="center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8616B6" w:rsidRPr="000605EE" w:rsidRDefault="008616B6" w:rsidP="008616B6">
            <w:pPr>
              <w:tabs>
                <w:tab w:val="left" w:pos="7938"/>
                <w:tab w:val="left" w:pos="8080"/>
              </w:tabs>
              <w:spacing w:before="100" w:beforeAutospacing="1" w:after="100" w:afterAutospacing="1" w:line="202" w:lineRule="atLeast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981"/>
              <w:gridCol w:w="2423"/>
            </w:tblGrid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404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after="0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703C5C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98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4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lastRenderedPageBreak/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8616B6" w:rsidRPr="000605EE" w:rsidRDefault="008616B6" w:rsidP="008616B6">
            <w:pPr>
              <w:spacing w:before="100" w:beforeAutospacing="1" w:after="100" w:afterAutospacing="1" w:line="202" w:lineRule="atLeast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3283"/>
            </w:tblGrid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28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328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7"/>
              <w:gridCol w:w="2337"/>
              <w:gridCol w:w="268"/>
              <w:gridCol w:w="21"/>
              <w:gridCol w:w="3396"/>
              <w:gridCol w:w="1843"/>
              <w:gridCol w:w="1163"/>
            </w:tblGrid>
            <w:tr w:rsidR="008616B6" w:rsidRPr="000605EE" w:rsidTr="00C7545F">
              <w:trPr>
                <w:trHeight w:val="226"/>
              </w:trPr>
              <w:tc>
                <w:tcPr>
                  <w:tcW w:w="2684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3685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184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6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3728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ind w:left="-202" w:firstLine="202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268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3417" w:type="dxa"/>
                  <w:gridSpan w:val="2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  <w:p w:rsidR="00EF1A5A" w:rsidRPr="000605EE" w:rsidRDefault="00EF1A5A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289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6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EF1A5A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4 и други подобни,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937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8616B6" w:rsidRPr="000605EE" w:rsidTr="00C7545F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3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289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339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196" w:lineRule="atLeast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6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8616B6" w:rsidRPr="000605EE" w:rsidRDefault="008616B6" w:rsidP="00183A40">
                  <w:pPr>
                    <w:framePr w:hSpace="141" w:wrap="around" w:vAnchor="text" w:hAnchor="text" w:y="840"/>
                    <w:spacing w:before="100" w:beforeAutospacing="1" w:after="100" w:afterAutospacing="1" w:line="240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8616B6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:rsidR="008616B6" w:rsidRPr="000605EE" w:rsidRDefault="008616B6" w:rsidP="008616B6">
            <w:pPr>
              <w:spacing w:before="100" w:beforeAutospacing="1" w:after="100" w:afterAutospacing="1" w:line="240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:rsidR="008616B6" w:rsidRPr="00EF1A5A" w:rsidRDefault="008616B6" w:rsidP="00EF1A5A">
            <w:pPr>
              <w:spacing w:before="100" w:beforeAutospacing="1" w:after="100" w:afterAutospacing="1" w:line="240" w:lineRule="auto"/>
              <w:jc w:val="both"/>
              <w:rPr>
                <w:rFonts w:eastAsia="Times New Roman" w:cs="Times New Roman"/>
                <w:i/>
                <w:szCs w:val="24"/>
                <w:lang w:eastAsia="bg-BG"/>
              </w:rPr>
            </w:pPr>
            <w:r w:rsidRPr="00EF1A5A">
              <w:rPr>
                <w:rFonts w:eastAsia="Times New Roman" w:cs="Times New Roman"/>
                <w:i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9129B4" w:rsidRPr="009129B4" w:rsidRDefault="009129B4" w:rsidP="009129B4">
      <w:pPr>
        <w:spacing w:after="0"/>
        <w:jc w:val="right"/>
        <w:rPr>
          <w:b/>
        </w:rPr>
      </w:pPr>
    </w:p>
    <w:p w:rsidR="00162E17" w:rsidRDefault="00162E17"/>
    <w:p w:rsidR="00162E17" w:rsidRDefault="00162E17"/>
    <w:sectPr w:rsidR="00162E17" w:rsidSect="008616B6">
      <w:headerReference w:type="default" r:id="rId7"/>
      <w:headerReference w:type="first" r:id="rId8"/>
      <w:pgSz w:w="11906" w:h="16838"/>
      <w:pgMar w:top="1135" w:right="707" w:bottom="1418" w:left="1134" w:header="1135" w:footer="5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3FC0" w:rsidRDefault="00B43FC0" w:rsidP="00162E17">
      <w:pPr>
        <w:spacing w:after="0" w:line="240" w:lineRule="auto"/>
      </w:pPr>
      <w:r>
        <w:separator/>
      </w:r>
    </w:p>
  </w:endnote>
  <w:endnote w:type="continuationSeparator" w:id="0">
    <w:p w:rsidR="00B43FC0" w:rsidRDefault="00B43FC0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3FC0" w:rsidRDefault="00B43FC0" w:rsidP="00162E17">
      <w:pPr>
        <w:spacing w:after="0" w:line="240" w:lineRule="auto"/>
      </w:pPr>
      <w:r>
        <w:separator/>
      </w:r>
    </w:p>
  </w:footnote>
  <w:footnote w:type="continuationSeparator" w:id="0">
    <w:p w:rsidR="00B43FC0" w:rsidRDefault="00B43FC0" w:rsidP="0016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horzAnchor="margin" w:tblpY="-2805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CC590D" w:rsidRPr="00162E17" w:rsidTr="00CC590D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C590D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162E17" w:rsidRDefault="00CC590D" w:rsidP="00CC590D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  <w:tr w:rsidR="00CC590D" w:rsidRPr="000605EE" w:rsidTr="00CC590D">
      <w:trPr>
        <w:trHeight w:val="14032"/>
      </w:trPr>
      <w:tc>
        <w:tcPr>
          <w:tcW w:w="9606" w:type="dxa"/>
          <w:tcMar>
            <w:top w:w="0" w:type="dxa"/>
            <w:left w:w="108" w:type="dxa"/>
            <w:bottom w:w="0" w:type="dxa"/>
            <w:right w:w="108" w:type="dxa"/>
          </w:tcMar>
          <w:vAlign w:val="center"/>
          <w:hideMark/>
        </w:tcPr>
        <w:p w:rsidR="00CC590D" w:rsidRPr="0047284E" w:rsidRDefault="00CC590D" w:rsidP="00CC590D">
          <w:pPr>
            <w:spacing w:before="170" w:after="100" w:afterAutospacing="1" w:line="202" w:lineRule="atLeast"/>
            <w:textAlignment w:val="center"/>
            <w:rPr>
              <w:rFonts w:eastAsia="Times New Roman" w:cs="Times New Roman"/>
              <w:b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ФОРМУЛЯР ЗА МОНИТОРИНГ</w:t>
          </w:r>
        </w:p>
        <w:p w:rsidR="00CC590D" w:rsidRPr="009129B4" w:rsidRDefault="00CC590D" w:rsidP="00CC590D">
          <w:pPr>
            <w:spacing w:before="100" w:beforeAutospacing="1" w:after="100" w:afterAutospacing="1" w:line="202" w:lineRule="atLeast"/>
            <w:jc w:val="center"/>
            <w:textAlignment w:val="center"/>
            <w:rPr>
              <w:rFonts w:eastAsia="Times New Roman" w:cs="Times New Roman"/>
              <w:b/>
              <w:color w:val="000000"/>
              <w:szCs w:val="24"/>
              <w:lang w:eastAsia="bg-BG"/>
            </w:rPr>
          </w:pPr>
          <w:r w:rsidRPr="0047284E">
            <w:rPr>
              <w:rFonts w:eastAsia="Times New Roman" w:cs="Times New Roman"/>
              <w:b/>
              <w:color w:val="000000"/>
              <w:szCs w:val="24"/>
              <w:lang w:eastAsia="bg-BG"/>
            </w:rPr>
            <w:t>ПО ПОДМЯРКА 19.2 "ПРИЛАГАНЕ НА ОПЕРАЦИИ В РАМКИТЕ НА СТРАТЕГИИ ЗА ВОМР"</w:t>
          </w: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1. За коя от изброените области проектът допринася в най-голяма степен?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Моля, отбележете само една област с поставен акцент</w:t>
          </w:r>
        </w:p>
        <w:tbl>
          <w:tblPr>
            <w:tblW w:w="9062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489"/>
            <w:gridCol w:w="7615"/>
            <w:gridCol w:w="958"/>
          </w:tblGrid>
          <w:tr w:rsidR="00CC590D" w:rsidRPr="000605EE" w:rsidTr="00CC590D">
            <w:trPr>
              <w:trHeight w:val="283"/>
              <w:tblHeader/>
            </w:trPr>
            <w:tc>
              <w:tcPr>
                <w:tcW w:w="9062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D9D9D9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ind w:right="283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Области с поставен акцент (за които в най-голяма степен допринасят проектите)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ind w:right="101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Улесняване на разнообразяването, създаването и развитието на малки предприятия, както и разкриването на работни места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6B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Стимулиране на местното развитие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6C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Подобряване на достъпа до информационни и комуникационни технологии (ИКТ), използването и качеството им в селските райони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489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FA</w:t>
                </w:r>
              </w:p>
            </w:tc>
            <w:tc>
              <w:tcPr>
                <w:tcW w:w="7615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Друга област</w:t>
                </w:r>
              </w:p>
            </w:tc>
            <w:tc>
              <w:tcPr>
                <w:tcW w:w="958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after="240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2. Какъв е видът на кандидата?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7623"/>
            <w:gridCol w:w="1382"/>
          </w:tblGrid>
          <w:tr w:rsidR="00CC590D" w:rsidRPr="000605EE" w:rsidTr="00CC590D">
            <w:trPr>
              <w:trHeight w:val="226"/>
            </w:trPr>
            <w:tc>
              <w:tcPr>
                <w:tcW w:w="9005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Вид на кандидата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МИГ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НПО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Публичен орган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Малко или средно предприятие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Микропредприятие 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(моля, отбележете и юридическата форма)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Физическо лице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ЕТ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Лице, регистрирано по ТЗ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7623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Друго (</w:t>
                </w: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моля, отбележете, ако е приложимо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)</w:t>
                </w:r>
              </w:p>
            </w:tc>
            <w:tc>
              <w:tcPr>
                <w:tcW w:w="1382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1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13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3. Планира ли се създаване на работни места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При отговор ДА, моля, попълнете таблицата, като имате предвид следното: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1. Отчитат се данните само за новосъздадени работни места;</w:t>
          </w:r>
        </w:p>
        <w:p w:rsidR="00CC590D" w:rsidRPr="000605EE" w:rsidRDefault="00CC590D" w:rsidP="00CC590D">
          <w:pPr>
            <w:tabs>
              <w:tab w:val="left" w:pos="7938"/>
              <w:tab w:val="left" w:pos="8080"/>
            </w:tabs>
            <w:spacing w:before="100" w:beforeAutospacing="1" w:after="100" w:afterAutospacing="1" w:line="202" w:lineRule="atLeast"/>
            <w:ind w:firstLine="283"/>
            <w:jc w:val="both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ind w:firstLine="318"/>
            <w:jc w:val="both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027"/>
            <w:gridCol w:w="981"/>
            <w:gridCol w:w="2423"/>
          </w:tblGrid>
          <w:tr w:rsidR="00CC590D" w:rsidRPr="000605EE" w:rsidTr="00CC590D">
            <w:trPr>
              <w:trHeight w:val="226"/>
            </w:trPr>
            <w:tc>
              <w:tcPr>
                <w:tcW w:w="6027" w:type="dxa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404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 работни места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after="0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мъже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жени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02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</w:p>
              <w:p w:rsidR="00CC590D" w:rsidRPr="00703C5C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Работни места, които ще бъдат разкрити в резултат от подпомагане на проекта</w:t>
                </w:r>
              </w:p>
            </w:tc>
            <w:tc>
              <w:tcPr>
                <w:tcW w:w="98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42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40" w:type="dxa"/>
                  <w:left w:w="57" w:type="dxa"/>
                  <w:bottom w:w="28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 </w:t>
          </w: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4. Какъв е броят на жителите, които ще се ползват от подобрени услуги/инфраструктура в резултат от изпълнението на проекта?</w:t>
          </w:r>
        </w:p>
        <w:p w:rsidR="00CC590D" w:rsidRPr="000605EE" w:rsidRDefault="00CC590D" w:rsidP="00CC590D">
          <w:pPr>
            <w:spacing w:before="100" w:beforeAutospacing="1" w:after="100" w:afterAutospacing="1" w:line="202" w:lineRule="atLeast"/>
            <w:ind w:firstLine="283"/>
            <w:textAlignment w:val="center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i/>
              <w:iCs/>
              <w:color w:val="000000"/>
              <w:szCs w:val="24"/>
              <w:lang w:eastAsia="bg-BG"/>
            </w:rPr>
            <w:t>(Когато е приложимо)</w:t>
          </w:r>
        </w:p>
        <w:tbl>
          <w:tblPr>
            <w:tblW w:w="0" w:type="auto"/>
            <w:tblInd w:w="57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6148"/>
            <w:gridCol w:w="3283"/>
          </w:tblGrid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3283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Брой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ИТ услуги/ инфраструктура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6148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Жители, които ще се ползват от подобрени услуги/ инфраструктура, различни от тези, свързани с ИТ</w:t>
                </w:r>
              </w:p>
            </w:tc>
            <w:tc>
              <w:tcPr>
                <w:tcW w:w="3283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57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5. Моля, попълнете таблицата на местата, приложими за Вашия проект. </w:t>
          </w:r>
        </w:p>
        <w:tbl>
          <w:tblPr>
            <w:tblW w:w="9375" w:type="dxa"/>
            <w:tblLayout w:type="fixed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47"/>
            <w:gridCol w:w="2266"/>
            <w:gridCol w:w="360"/>
            <w:gridCol w:w="2292"/>
            <w:gridCol w:w="2485"/>
            <w:gridCol w:w="1625"/>
          </w:tblGrid>
          <w:tr w:rsidR="00CC590D" w:rsidRPr="000605EE" w:rsidTr="00CC590D">
            <w:trPr>
              <w:trHeight w:val="226"/>
            </w:trPr>
            <w:tc>
              <w:tcPr>
                <w:tcW w:w="2597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Приоритет</w:t>
                </w:r>
              </w:p>
            </w:tc>
            <w:tc>
              <w:tcPr>
                <w:tcW w:w="2658" w:type="dxa"/>
                <w:gridSpan w:val="2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Област с поставен акцент (за която в най-голяма степен допринася проектът)</w:t>
                </w:r>
              </w:p>
            </w:tc>
            <w:tc>
              <w:tcPr>
                <w:tcW w:w="2491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Показател</w:t>
                </w:r>
              </w:p>
            </w:tc>
            <w:tc>
              <w:tcPr>
                <w:tcW w:w="1629" w:type="dxa"/>
                <w:tcBorders>
                  <w:top w:val="single" w:sz="8" w:space="0" w:color="000000"/>
                  <w:left w:val="nil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Стойност/ количество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всички мерки от стратегията, където е приложимо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26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7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1А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иновациите, сътрудничеството и развитието на базата от знания в селските райони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Общо публични разходи, лв.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мярката за сътрудничество (член 35 от Регламент (ЕС) № 1305/2013, където е приложимо)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Проектът е за сътрудничество по мярката за сътрудничество - член 35 от Регламент (ЕС) № 1305/2013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ДА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НЕ</w:t>
                </w: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  <w:r w:rsidRPr="000605EE">
                  <w:rPr>
                    <w:rFonts w:ascii="Wingdings 2" w:eastAsia="Times New Roman" w:hAnsi="Wingdings 2" w:cs="Times New Roman"/>
                    <w:sz w:val="22"/>
                    <w:lang w:eastAsia="bg-BG"/>
                  </w:rPr>
                  <w:t>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1.1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P1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трансфера на знания и иновациите в областта на селското и горското стопанство и селските райони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1C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Поощряване на ученето през целия живот и професионалното обучение в секторите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участниците в обучения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3.1, 4.1, 5, 6, 8.1 до 8.4, 17.1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P2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2B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6270"/>
            </w:trPr>
            <w:tc>
              <w:tcPr>
                <w:tcW w:w="3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 xml:space="preserve"> 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</w:r>
                <w:r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родукти, популяризиране на мест</w:t>
                </w: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ните пазари и къси вериги на доставки, групи на производителите и организации и междубраншови организации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single" w:sz="4" w:space="0" w:color="auto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P3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3B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Подпомагане на превенцията и управлението на риска на стопанствата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стопанствата/получателите, получаващи подкрепа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ind w:left="-202" w:firstLine="202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Подобряване управлението на водите, включително управлението на торовете и пестицидите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земеделие и развитие на селските райони)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P4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Възстановяване, опазване и укрепване на екосистемите, свързани със селското и горското стопанство</w:t>
                </w: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4C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Предотвратяване на ерозията на почвите и подобряване на управлението им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(за горско стопанство)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177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5A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вода в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подпомогната площ (ха)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(Отнася се за площта, обхваната от инвестиции за напояване)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57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5, 6.4, 7.2 до 7.8, 8.5 и 8.6 и други инвестиционни мерки,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5B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Повишаване на ефективността при потреблението на енергия в селското стопанство и хранително-вкусовата промишленост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4" w:space="0" w:color="auto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542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</w:p>
            </w:tc>
            <w:tc>
              <w:tcPr>
                <w:tcW w:w="36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5C</w:t>
                </w:r>
              </w:p>
            </w:tc>
            <w:tc>
              <w:tcPr>
                <w:tcW w:w="2297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</w:r>
              </w:p>
            </w:tc>
            <w:tc>
              <w:tcPr>
                <w:tcW w:w="2491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 размер на инвестициите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i/>
                    <w:iCs/>
                    <w:color w:val="000000"/>
                    <w:spacing w:val="-3"/>
                    <w:szCs w:val="24"/>
                    <w:lang w:eastAsia="bg-BG"/>
                  </w:rPr>
                  <w:t>(Сума от всички допустими инвестиционни разходи - публични и частни)</w:t>
                </w:r>
              </w:p>
            </w:tc>
            <w:tc>
              <w:tcPr>
                <w:tcW w:w="1629" w:type="dxa"/>
                <w:tcBorders>
                  <w:top w:val="single" w:sz="4" w:space="0" w:color="auto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мярка 4 и други подобни,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P5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5D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Намаляване на емисиите на парникови газове и амоняк от селското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Брой на подпомаганите животински единици (ЖЕ)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9375" w:type="dxa"/>
                <w:gridSpan w:val="6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C0C0C0"/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За мерки 4, 8.1 до 8.5, 15.1 и други подобни на тях, включени в стратегията за ВОМР</w:t>
                </w:r>
              </w:p>
            </w:tc>
          </w:tr>
          <w:tr w:rsidR="00CC590D" w:rsidRPr="000605EE" w:rsidTr="00CC590D">
            <w:trPr>
              <w:trHeight w:val="226"/>
            </w:trPr>
            <w:tc>
              <w:tcPr>
                <w:tcW w:w="347" w:type="dxa"/>
                <w:tcBorders>
                  <w:top w:val="nil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 </w:t>
                </w:r>
              </w:p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zCs w:val="24"/>
                    <w:lang w:eastAsia="bg-BG"/>
                  </w:rPr>
                  <w:t> </w:t>
                </w:r>
              </w:p>
            </w:tc>
            <w:tc>
              <w:tcPr>
                <w:tcW w:w="2250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</w:r>
              </w:p>
            </w:tc>
            <w:tc>
              <w:tcPr>
                <w:tcW w:w="36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jc w:val="center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5E</w:t>
                </w:r>
              </w:p>
            </w:tc>
            <w:tc>
              <w:tcPr>
                <w:tcW w:w="2297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Стимулиране на съхраняването и поглъщането на въглерода в сектора на селското и горското стопанство</w:t>
                </w:r>
              </w:p>
            </w:tc>
            <w:tc>
              <w:tcPr>
                <w:tcW w:w="2491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196" w:lineRule="atLeast"/>
                  <w:textAlignment w:val="center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color w:val="000000"/>
                    <w:spacing w:val="-3"/>
                    <w:szCs w:val="24"/>
                    <w:lang w:eastAsia="bg-BG"/>
                  </w:rPr>
                  <w:t>Обща площ (ха)</w:t>
                </w:r>
              </w:p>
            </w:tc>
            <w:tc>
              <w:tcPr>
                <w:tcW w:w="1629" w:type="dxa"/>
                <w:tcBorders>
                  <w:top w:val="nil"/>
                  <w:left w:val="nil"/>
                  <w:bottom w:val="single" w:sz="8" w:space="0" w:color="000000"/>
                  <w:right w:val="single" w:sz="8" w:space="0" w:color="000000"/>
                </w:tcBorders>
                <w:tcMar>
                  <w:top w:w="28" w:type="dxa"/>
                  <w:left w:w="57" w:type="dxa"/>
                  <w:bottom w:w="40" w:type="dxa"/>
                  <w:right w:w="57" w:type="dxa"/>
                </w:tcMar>
                <w:vAlign w:val="center"/>
                <w:hideMark/>
              </w:tcPr>
              <w:p w:rsidR="00CC590D" w:rsidRPr="000605EE" w:rsidRDefault="00CC590D" w:rsidP="00183A40">
                <w:pPr>
                  <w:framePr w:hSpace="141" w:wrap="around" w:hAnchor="margin" w:y="-2805"/>
                  <w:spacing w:before="100" w:beforeAutospacing="1" w:after="100" w:afterAutospacing="1" w:line="240" w:lineRule="auto"/>
                  <w:rPr>
                    <w:rFonts w:eastAsia="Times New Roman" w:cs="Times New Roman"/>
                    <w:szCs w:val="24"/>
                    <w:lang w:eastAsia="bg-BG"/>
                  </w:rPr>
                </w:pPr>
                <w:r w:rsidRPr="000605EE">
                  <w:rPr>
                    <w:rFonts w:eastAsia="Times New Roman" w:cs="Times New Roman"/>
                    <w:szCs w:val="24"/>
                    <w:lang w:eastAsia="bg-BG"/>
                  </w:rPr>
                  <w:t> </w:t>
                </w:r>
              </w:p>
            </w:tc>
          </w:tr>
        </w:tbl>
        <w:p w:rsidR="00CC590D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szCs w:val="24"/>
              <w:lang w:eastAsia="bg-BG"/>
            </w:rPr>
            <w:t> 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Подпис на представляващия кандидата:</w:t>
          </w:r>
        </w:p>
        <w:p w:rsidR="00CC590D" w:rsidRPr="000605EE" w:rsidRDefault="00CC590D" w:rsidP="00CC590D">
          <w:pPr>
            <w:spacing w:before="100" w:beforeAutospacing="1" w:after="100" w:afterAutospacing="1" w:line="240" w:lineRule="auto"/>
            <w:rPr>
              <w:rFonts w:eastAsia="Times New Roman" w:cs="Times New Roman"/>
              <w:szCs w:val="24"/>
              <w:lang w:eastAsia="bg-BG"/>
            </w:rPr>
          </w:pPr>
          <w:r w:rsidRPr="000605EE">
            <w:rPr>
              <w:rFonts w:eastAsia="Times New Roman" w:cs="Times New Roman"/>
              <w:color w:val="000000"/>
              <w:szCs w:val="24"/>
              <w:lang w:eastAsia="bg-BG"/>
            </w:rPr>
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</w:r>
        </w:p>
      </w:tc>
    </w:tr>
  </w:tbl>
  <w:p w:rsidR="00CC590D" w:rsidRPr="00E8207E" w:rsidRDefault="00CC590D" w:rsidP="00E8207E">
    <w:pPr>
      <w:pStyle w:val="a3"/>
      <w:tabs>
        <w:tab w:val="clear" w:pos="9072"/>
      </w:tabs>
      <w:ind w:left="-142" w:right="-426"/>
      <w:rPr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70"/>
      <w:gridCol w:w="2168"/>
      <w:gridCol w:w="2874"/>
      <w:gridCol w:w="1785"/>
      <w:gridCol w:w="1716"/>
    </w:tblGrid>
    <w:tr w:rsidR="008616B6" w:rsidRPr="008616B6" w:rsidTr="00462009">
      <w:trPr>
        <w:trHeight w:val="1890"/>
      </w:trPr>
      <w:tc>
        <w:tcPr>
          <w:tcW w:w="93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47725" cy="676275"/>
                <wp:effectExtent l="0" t="0" r="0" b="0"/>
                <wp:docPr id="162" name="Картина 16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i/>
              <w:iCs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i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895350" cy="647700"/>
                <wp:effectExtent l="19050" t="19050" r="0" b="0"/>
                <wp:docPr id="163" name="Картина 16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221"/>
            <w:jc w:val="both"/>
            <w:rPr>
              <w:rFonts w:eastAsia="Calibri" w:cs="Times New Roman"/>
              <w:color w:val="000000"/>
              <w:sz w:val="16"/>
              <w:szCs w:val="16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6"/>
              <w:szCs w:val="16"/>
              <w:lang w:val="en-US" w:eastAsia="bg-BG"/>
            </w:rPr>
            <w:drawing>
              <wp:inline distT="0" distB="0" distL="0" distR="0">
                <wp:extent cx="1010920" cy="443865"/>
                <wp:effectExtent l="0" t="0" r="0" b="0"/>
                <wp:docPr id="164" name="Картина 1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0920" cy="443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  <w:t xml:space="preserve">     </w:t>
          </w: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647700" cy="676275"/>
                <wp:effectExtent l="0" t="0" r="0" b="0"/>
                <wp:docPr id="165" name="Картина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sz w:val="18"/>
              <w:szCs w:val="18"/>
              <w:lang w:val="en-US" w:eastAsia="bg-BG"/>
            </w:rPr>
          </w:pPr>
        </w:p>
        <w:p w:rsidR="008616B6" w:rsidRPr="008616B6" w:rsidRDefault="008616B6" w:rsidP="008616B6">
          <w:pPr>
            <w:widowControl w:val="0"/>
            <w:autoSpaceDE w:val="0"/>
            <w:autoSpaceDN w:val="0"/>
            <w:adjustRightInd w:val="0"/>
            <w:spacing w:after="200" w:line="276" w:lineRule="auto"/>
            <w:ind w:left="-108"/>
            <w:jc w:val="center"/>
            <w:rPr>
              <w:rFonts w:eastAsia="Calibri" w:cs="Times New Roman"/>
              <w:noProof/>
              <w:color w:val="000000"/>
              <w:sz w:val="18"/>
              <w:szCs w:val="18"/>
              <w:lang w:eastAsia="bg-BG"/>
            </w:rPr>
          </w:pPr>
          <w:r w:rsidRPr="008616B6">
            <w:rPr>
              <w:rFonts w:eastAsia="Calibri" w:cs="Times New Roman"/>
              <w:noProof/>
              <w:color w:val="000000"/>
              <w:sz w:val="18"/>
              <w:szCs w:val="18"/>
              <w:lang w:val="en-US" w:eastAsia="bg-BG"/>
            </w:rPr>
            <w:drawing>
              <wp:inline distT="0" distB="0" distL="0" distR="0">
                <wp:extent cx="790575" cy="800100"/>
                <wp:effectExtent l="0" t="0" r="0" b="0"/>
                <wp:docPr id="166" name="Картина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616B6" w:rsidRPr="008616B6" w:rsidTr="00462009">
      <w:trPr>
        <w:trHeight w:val="687"/>
      </w:trPr>
      <w:tc>
        <w:tcPr>
          <w:tcW w:w="5000" w:type="pct"/>
          <w:gridSpan w:val="5"/>
          <w:vAlign w:val="center"/>
        </w:tcPr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ПРОГРАМА ЗА РАЗВИТИЕ НА СЕЛСКИТЕ РАЙОНИ   2014 – 2020 г.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ЕВРОПЕЙСКИ ЗЕМЕДЕЛСКИ ФОНД ЗА РАЗВИТИЕ НА СЕЛСКИТЕ РАЙОНИ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ЕВРОПА ИНВЕСТИРА В СЕЛСКИТЕ РАЙОНИ</w:t>
          </w:r>
        </w:p>
        <w:p w:rsidR="008616B6" w:rsidRPr="008616B6" w:rsidRDefault="008616B6" w:rsidP="008616B6">
          <w:pPr>
            <w:spacing w:after="0" w:line="240" w:lineRule="auto"/>
            <w:jc w:val="center"/>
            <w:rPr>
              <w:rFonts w:eastAsia="Calibri" w:cs="Times New Roman"/>
              <w:b/>
              <w:iCs/>
              <w:color w:val="000000"/>
              <w:spacing w:val="3"/>
              <w:sz w:val="16"/>
              <w:szCs w:val="16"/>
              <w:lang w:val="ru-RU" w:eastAsia="bg-BG"/>
            </w:rPr>
          </w:pPr>
          <w:r w:rsidRPr="008616B6">
            <w:rPr>
              <w:rFonts w:eastAsia="Calibri" w:cs="Times New Roman"/>
              <w:b/>
              <w:iCs/>
              <w:color w:val="000000"/>
              <w:spacing w:val="3"/>
              <w:sz w:val="18"/>
              <w:szCs w:val="18"/>
              <w:lang w:val="ru-RU" w:eastAsia="bg-BG"/>
            </w:rPr>
            <w:t>МЕСТНА ИНИЦИАТИВНА ГРУПА-ЛОМ</w:t>
          </w: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Pr="009129B4" w:rsidRDefault="008616B6" w:rsidP="008616B6">
    <w:pPr>
      <w:spacing w:after="0"/>
      <w:ind w:left="2832" w:firstLine="708"/>
      <w:jc w:val="right"/>
      <w:rPr>
        <w:b/>
        <w:szCs w:val="24"/>
        <w:lang w:val="en-US"/>
      </w:rPr>
    </w:pPr>
  </w:p>
  <w:tbl>
    <w:tblPr>
      <w:tblpPr w:leftFromText="141" w:rightFromText="141" w:vertAnchor="text" w:tblpY="840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606"/>
    </w:tblGrid>
    <w:tr w:rsidR="008616B6" w:rsidRPr="00162E17" w:rsidTr="00462009">
      <w:tc>
        <w:tcPr>
          <w:tcW w:w="9606" w:type="dxa"/>
          <w:tcBorders>
            <w:top w:val="nil"/>
            <w:left w:val="nil"/>
            <w:right w:val="nil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8616B6" w:rsidRPr="00162E17" w:rsidRDefault="008616B6" w:rsidP="008616B6">
          <w:pPr>
            <w:spacing w:after="0" w:line="240" w:lineRule="auto"/>
            <w:rPr>
              <w:rFonts w:eastAsia="Times New Roman" w:cs="Times New Roman"/>
              <w:szCs w:val="24"/>
              <w:lang w:eastAsia="bg-BG"/>
            </w:rPr>
          </w:pPr>
        </w:p>
      </w:tc>
    </w:tr>
  </w:tbl>
  <w:p w:rsidR="008616B6" w:rsidRDefault="008616B6">
    <w:pPr>
      <w:pStyle w:val="a3"/>
    </w:pPr>
  </w:p>
  <w:p w:rsidR="00CC590D" w:rsidRDefault="00CC590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12124"/>
    <w:rsid w:val="000910B7"/>
    <w:rsid w:val="000920D3"/>
    <w:rsid w:val="000D48F9"/>
    <w:rsid w:val="0013714E"/>
    <w:rsid w:val="00162E17"/>
    <w:rsid w:val="00173032"/>
    <w:rsid w:val="00183A40"/>
    <w:rsid w:val="001A3FAB"/>
    <w:rsid w:val="003B4152"/>
    <w:rsid w:val="003D4F77"/>
    <w:rsid w:val="0047284E"/>
    <w:rsid w:val="004A1F8E"/>
    <w:rsid w:val="00535FDC"/>
    <w:rsid w:val="005952EB"/>
    <w:rsid w:val="005A6064"/>
    <w:rsid w:val="006813E5"/>
    <w:rsid w:val="006C72CD"/>
    <w:rsid w:val="006D45A0"/>
    <w:rsid w:val="006E1FF2"/>
    <w:rsid w:val="00703C5C"/>
    <w:rsid w:val="00724F4E"/>
    <w:rsid w:val="007A4B81"/>
    <w:rsid w:val="007B69F6"/>
    <w:rsid w:val="00857246"/>
    <w:rsid w:val="008616B6"/>
    <w:rsid w:val="008618CA"/>
    <w:rsid w:val="00910819"/>
    <w:rsid w:val="009129B4"/>
    <w:rsid w:val="00920CF6"/>
    <w:rsid w:val="00922829"/>
    <w:rsid w:val="009A3ED8"/>
    <w:rsid w:val="00A9069C"/>
    <w:rsid w:val="00B43FC0"/>
    <w:rsid w:val="00B80371"/>
    <w:rsid w:val="00B93472"/>
    <w:rsid w:val="00BD319A"/>
    <w:rsid w:val="00C04D88"/>
    <w:rsid w:val="00C10A40"/>
    <w:rsid w:val="00C42466"/>
    <w:rsid w:val="00C6482B"/>
    <w:rsid w:val="00CC590D"/>
    <w:rsid w:val="00D2516E"/>
    <w:rsid w:val="00D93F35"/>
    <w:rsid w:val="00E8207E"/>
    <w:rsid w:val="00EF1A5A"/>
    <w:rsid w:val="00F01DEA"/>
    <w:rsid w:val="00F8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09FD11-0BEB-4D7D-8706-8A5F0BD7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unhideWhenUsed/>
    <w:rsid w:val="00E820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09B40-19AA-4246-8024-2C70CC779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1903</Words>
  <Characters>10850</Characters>
  <Application>Microsoft Office Word</Application>
  <DocSecurity>0</DocSecurity>
  <Lines>90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Big Boss</cp:lastModifiedBy>
  <cp:revision>18</cp:revision>
  <cp:lastPrinted>2017-08-25T09:52:00Z</cp:lastPrinted>
  <dcterms:created xsi:type="dcterms:W3CDTF">2017-09-11T07:53:00Z</dcterms:created>
  <dcterms:modified xsi:type="dcterms:W3CDTF">2019-02-05T18:21:00Z</dcterms:modified>
</cp:coreProperties>
</file>